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Новинарство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Стилови новинарских жанрова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проф. др Станојевић Добривоје, доц. др Мирков Лидија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Услов: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Нема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Циљ предмета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Предмет обезбеђује да студенти стекну теоријске увиде у генологију новинарског стваралаштва и примену стилских средстава на основу којих је могуће установити разлике и сродности између жанрова. Полазницима ће бити понуђене различите теорије новинарских жанрова и сазнања о стилској анализи, на основу којих ће засновати сопствена истраживања о стилу изражавања унутар посебних генолошких форми у новинарству. Тумачењем различитих теоријских приступа, стилска анализа се примењује на новинарске жанрове раслојене на основу различитих медија – штампе, радија, телевизије и онлајн садржаја.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Исход предмета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Студенти ће бити обавештени о главним генолошким теоријама и савременој стилистици. Полазници курса биће оспособљени за стилску анализу новинарског текста на вишем нивоу и разликовање стилова изражавања примењених у различитим жанровским формама. Уочавање сличности и контраста између медијских садржаја и јавних садржаја на другим платформама (блогови, поткасти, друштвене мреже). Курс омогућује полазницима знања о: генолошкој структури у медијима, стилистици медијског текста и стилској анализи садржаја. Идентификовање жанровских својствености на основу стилских разлика. Прилагођавање стила изражавања новинара одговарајућем жанру. Жанровско профилисање аутора на основу најчешћих стилских поступака. Разумевање утицаја стила изражавања и структуре новинарског текста на јавни дискурс. Похађање овог предмета требало би да утемељи истраживачке способности кандидата који се баве истраживањем медија, као и да оснажи критичко размишљање о медијском стваралаштву.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Садржај предмета</w:t>
            </w:r>
          </w:p>
          <w:p w:rsidR="00000000" w:rsidDel="00000000" w:rsidP="00000000" w:rsidRDefault="00000000" w:rsidRPr="00000000" w14:paraId="0000002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Теоријска настава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Генологија новинарских жанрова. Стилска својства фактографских жанрова. Стилистика аналитичког новинарства. Стил новинарског приповедања. Жанровско-стилска својства хибридних форми. Стилови документаристике. Самосвојност стила истакнутих аутора и њихово уклапање у жанровске структуре.</w:t>
            </w:r>
          </w:p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Практична настава </w:t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Жанровске анализе новинарских текстова и упоређивање стилских појединости различитих жанрова; обликовање закључака у научне текстове.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2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Литература</w:t>
            </w:r>
          </w:p>
          <w:p w:rsidR="00000000" w:rsidDel="00000000" w:rsidP="00000000" w:rsidRDefault="00000000" w:rsidRPr="00000000" w14:paraId="00000033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u w:val="single"/>
                <w:rtl w:val="0"/>
              </w:rPr>
              <w:t xml:space="preserve">Основна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ind w:left="45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Животић, Радомир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Новинарски жанрови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Институт за новинарство, Београд, 1993.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ind w:left="45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Станојевић, Добривоје – Медији и начела дијалога, Мали Немо, Панчево, 2004.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ind w:left="45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Јевтовић Зоран, Петровић Радивоје, Арацки Зоран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Жанрови у савременом новинарству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Јасен, Београд, 2014.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ind w:left="45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Мирков Л. – Приповедање у новинарству као жанровски поступак,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CM: Communication and Media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Институт за усмеравање комуникација Нови Сад и Факултет политичких наука Београд, XIV, 2019, 45, стр. 135–156.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ind w:left="45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Мирков, Лидија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Дискурс приповедања у информативним новинарским жанровима дневног листа Политика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Језик књижевност дискурс, Језичка истраживања, Ниш, 2015, 193–202.</w:t>
            </w:r>
          </w:p>
          <w:p w:rsidR="00000000" w:rsidDel="00000000" w:rsidP="00000000" w:rsidRDefault="00000000" w:rsidRPr="00000000" w14:paraId="00000039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u w:val="single"/>
                <w:rtl w:val="0"/>
              </w:rPr>
              <w:t xml:space="preserve">Допунска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ind w:left="45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Chamberlain, Marrie &amp; Thompson, Paul Richard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Narrative and genre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Routledge, London, 1998.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ind w:left="45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Frye, Northrop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The secular scripture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Harvard University Press, Cambridge, 1976.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ind w:left="45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Košir, Manca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Nastavki za teorijo novinarskih vrst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Državna založba Slovenije, Ljubljana, 1988.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ind w:left="45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Kravar, Zoran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Problem Figure U Radovima Zdenka Škreba,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Umjetnost Riječi, Xxix , 4, Zagreb, 1985.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ind w:left="45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Lacey, Nick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Narrative and Genre: Key Concepts in Media Studies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Palgrave Macmillan, London, 2000.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ind w:left="45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Pavličić, Pavao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Književna genologija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Liber, Zagreb, 1983.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ind w:left="42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Postman, Neil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Amusing Ourselves to death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Penguin Books, New York, 1986.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ind w:left="45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Prop, Vladimir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Morfologija bajke – principi analize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Biblioteka XX vek, Beograd, 2013.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ind w:left="45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Rončáková, Terézia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Žurnalistické žánre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, Martinus, Žilina, 2011.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ind w:left="45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Uspensky, Boris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poetics of composition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University of California Press, Berkeley, 1973.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ind w:left="45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Ворф, Бенџамин Ли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Језик, мисао и стварност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БИГЗ, Београд, 1979.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ind w:left="45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Гордић Петковић, Владислава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Нови медији и писменост: поетика екрана и нове форме читања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Часопис Култура, бр. 133, 2011, 176–183.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ind w:left="45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Дебре, Режис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Увод у медиологију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Clio, Београд, 2000.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tabs>
                <w:tab w:val="left" w:pos="360"/>
              </w:tabs>
              <w:spacing w:after="0" w:before="0" w:line="240" w:lineRule="auto"/>
              <w:ind w:left="45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Станојевић, Добривоје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Синтеза жанрова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Летопис Матице српске, 1998, 462, 174, 6, стр. 292–933.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ind w:left="45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Тартаља, Иво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Теорија књижевности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Завод за уџбенике и наставна средства, Београд, 1998.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ind w:left="45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Четмен, Симур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Ликови и приповедачи: филтер, центар, склоност и фокус интереса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Реч 8, април 1995, 87–94.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часова  активне наставе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Методе извођења наставе</w:t>
            </w:r>
          </w:p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Предавања и семинари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Оцена  знања (максимални број поена 100)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Предиспитне обавезе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Завршни испит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50</w:t>
            </w:r>
          </w:p>
        </w:tc>
      </w:tr>
    </w:tbl>
    <w:p w:rsidR="00000000" w:rsidDel="00000000" w:rsidP="00000000" w:rsidRDefault="00000000" w:rsidRPr="00000000" w14:paraId="0000006E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r-Cyrl-C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7E5B50"/>
    <w:rPr>
      <w:sz w:val="22"/>
      <w:szCs w:val="22"/>
      <w:lang w:eastAsia="en-US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st" w:customStyle="1">
    <w:name w:val="st"/>
    <w:basedOn w:val="DefaultParagraphFont"/>
    <w:rsid w:val="00E644F9"/>
  </w:style>
  <w:style w:type="paragraph" w:styleId="ListParagraph">
    <w:name w:val="List Paragraph"/>
    <w:basedOn w:val="Normal"/>
    <w:uiPriority w:val="34"/>
    <w:qFormat w:val="1"/>
    <w:rsid w:val="00E644F9"/>
    <w:pPr>
      <w:spacing w:after="200" w:line="276" w:lineRule="auto"/>
      <w:ind w:left="720"/>
      <w:contextualSpacing w:val="1"/>
    </w:pPr>
    <w:rPr>
      <w:rFonts w:ascii="Arial" w:cs="Arial" w:eastAsia="Times New Roman" w:hAnsi="Arial"/>
      <w:lang w:val="en-US"/>
    </w:rPr>
  </w:style>
  <w:style w:type="character" w:styleId="acopre" w:customStyle="1">
    <w:name w:val="acopre"/>
    <w:basedOn w:val="DefaultParagraphFont"/>
    <w:rsid w:val="008E6D1D"/>
  </w:style>
  <w:style w:type="character" w:styleId="Emphasis">
    <w:name w:val="Emphasis"/>
    <w:basedOn w:val="DefaultParagraphFont"/>
    <w:uiPriority w:val="20"/>
    <w:qFormat w:val="1"/>
    <w:rsid w:val="008E6D1D"/>
    <w:rPr>
      <w:i w:val="1"/>
      <w:iCs w:val="1"/>
    </w:rPr>
  </w:style>
  <w:style w:type="paragraph" w:styleId="FootnoteText">
    <w:name w:val="footnote text"/>
    <w:basedOn w:val="Normal"/>
    <w:link w:val="FootnoteTextChar"/>
    <w:uiPriority w:val="99"/>
    <w:unhideWhenUsed w:val="1"/>
    <w:rsid w:val="00030E4A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030E4A"/>
    <w:rPr>
      <w:rFonts w:ascii="Calibri" w:cs="Times New Roman" w:eastAsia="Calibri" w:hAnsi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030E4A"/>
    <w:rPr>
      <w:rFonts w:ascii="Tahoma" w:cs="Tahoma" w:eastAsia="Times New Roman" w:hAnsi="Tahoma"/>
      <w:sz w:val="16"/>
      <w:szCs w:val="16"/>
      <w:lang w:val="en-US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030E4A"/>
    <w:rPr>
      <w:rFonts w:ascii="Tahoma" w:cs="Tahoma" w:eastAsia="Times New Roman" w:hAnsi="Tahoma"/>
      <w:sz w:val="16"/>
      <w:szCs w:val="16"/>
      <w:lang w:eastAsia="en-US" w:val="en-US"/>
    </w:rPr>
  </w:style>
  <w:style w:type="character" w:styleId="Strong">
    <w:name w:val="Strong"/>
    <w:basedOn w:val="DefaultParagraphFont"/>
    <w:uiPriority w:val="22"/>
    <w:qFormat w:val="1"/>
    <w:rsid w:val="00F53665"/>
    <w:rPr>
      <w:b w:val="1"/>
      <w:bCs w:val="1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Tfbp6Zv3ygMHguoemEZE/2Pxtfg==">AMUW2mXQOcPjLZm7CzZBc/AsYyncEXpMLby7BKWTw+J0EZWohgnlMQfH5egtVylpFg+2rQNHxq/TKuGGS1CZqxdsSp4VDQ9oKL1n+KgJKNpM+SY6NvRU1NM=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2021-03-23T23:35:00Z</dcterms:created>
  <dc:creator>ivana.sunderic</dc:creator>
</cp:coreProperties>
</file>